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11E" w:rsidRDefault="0056611E" w:rsidP="0056611E">
      <w:pPr>
        <w:pStyle w:val="H2"/>
        <w:rPr>
          <w:rFonts w:ascii="Arial Narrow" w:hAnsi="Arial Narrow"/>
          <w:caps/>
          <w:sz w:val="32"/>
          <w:szCs w:val="32"/>
          <w:u w:val="single"/>
        </w:rPr>
      </w:pPr>
      <w:r>
        <w:rPr>
          <w:rFonts w:ascii="Arial Narrow" w:hAnsi="Arial Narrow"/>
          <w:b w:val="0"/>
          <w:caps/>
          <w:sz w:val="32"/>
          <w:szCs w:val="32"/>
          <w:u w:val="single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4114800</wp:posOffset>
            </wp:positionH>
            <wp:positionV relativeFrom="paragraph">
              <wp:posOffset>-563880</wp:posOffset>
            </wp:positionV>
            <wp:extent cx="1654175" cy="952500"/>
            <wp:effectExtent l="0" t="0" r="3175" b="0"/>
            <wp:wrapNone/>
            <wp:docPr id="1" name="Picture 1" descr="Weldlec Lt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dlec Ltd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C52" w:rsidRPr="0056611E" w:rsidRDefault="0056611E" w:rsidP="0056611E">
      <w:pPr>
        <w:pStyle w:val="H2"/>
        <w:jc w:val="right"/>
        <w:rPr>
          <w:rFonts w:ascii="Arial Narrow" w:hAnsi="Arial Narrow"/>
          <w:caps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bCs/>
          <w:color w:val="002060"/>
          <w:kern w:val="28"/>
          <w:sz w:val="24"/>
          <w:szCs w:val="24"/>
        </w:rPr>
        <w:t xml:space="preserve">                </w:t>
      </w:r>
      <w:r w:rsidRPr="0056611E">
        <w:rPr>
          <w:rFonts w:ascii="Arial Unicode MS" w:eastAsia="Arial Unicode MS" w:hAnsi="Arial Unicode MS" w:cs="Arial Unicode MS"/>
          <w:bCs/>
          <w:color w:val="002060"/>
          <w:kern w:val="28"/>
          <w:sz w:val="24"/>
          <w:szCs w:val="24"/>
        </w:rPr>
        <w:t>Engineering Distinction</w:t>
      </w:r>
    </w:p>
    <w:p w:rsidR="001D2C52" w:rsidRPr="0056611E" w:rsidRDefault="001D2C52" w:rsidP="0056611E">
      <w:pPr>
        <w:pStyle w:val="NoSpacing"/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56611E">
        <w:rPr>
          <w:rFonts w:ascii="Arial Narrow" w:hAnsi="Arial Narrow"/>
          <w:b/>
          <w:sz w:val="32"/>
          <w:szCs w:val="32"/>
          <w:u w:val="single"/>
        </w:rPr>
        <w:t>Environmental Policy</w:t>
      </w:r>
    </w:p>
    <w:p w:rsidR="001D2C52" w:rsidRPr="0056611E" w:rsidRDefault="001D2C52" w:rsidP="0056611E">
      <w:pPr>
        <w:pStyle w:val="NoSpacing"/>
        <w:rPr>
          <w:rFonts w:ascii="Arial Narrow" w:hAnsi="Arial Narrow"/>
          <w:sz w:val="16"/>
          <w:szCs w:val="16"/>
        </w:rPr>
      </w:pPr>
    </w:p>
    <w:p w:rsidR="001D2C52" w:rsidRPr="0056611E" w:rsidRDefault="001D2C52" w:rsidP="0056611E">
      <w:pPr>
        <w:pStyle w:val="NoSpacing"/>
        <w:rPr>
          <w:rFonts w:ascii="Arial Narrow" w:hAnsi="Arial Narrow"/>
          <w:szCs w:val="24"/>
        </w:rPr>
      </w:pPr>
      <w:r w:rsidRPr="0056611E">
        <w:rPr>
          <w:rFonts w:ascii="Arial Narrow" w:hAnsi="Arial Narrow"/>
          <w:szCs w:val="24"/>
        </w:rPr>
        <w:t>It is the policy of Weldlec Ltd to perform work in a manner that protects the  health and safety of employees and the public, preserves the quality of the environment, and prevents property damage.</w:t>
      </w:r>
    </w:p>
    <w:p w:rsidR="001D2C52" w:rsidRPr="0056611E" w:rsidRDefault="001D2C52" w:rsidP="0056611E">
      <w:pPr>
        <w:pStyle w:val="NoSpacing"/>
        <w:rPr>
          <w:rFonts w:ascii="Arial Narrow" w:hAnsi="Arial Narrow"/>
          <w:sz w:val="16"/>
          <w:szCs w:val="16"/>
        </w:rPr>
      </w:pPr>
      <w:r w:rsidRPr="0056611E">
        <w:rPr>
          <w:rFonts w:ascii="Arial Narrow" w:hAnsi="Arial Narrow"/>
          <w:szCs w:val="24"/>
        </w:rPr>
        <w:t xml:space="preserve"> </w:t>
      </w:r>
    </w:p>
    <w:p w:rsidR="001D2C52" w:rsidRPr="0056611E" w:rsidRDefault="001D2C52" w:rsidP="0056611E">
      <w:pPr>
        <w:pStyle w:val="NoSpacing"/>
        <w:rPr>
          <w:rFonts w:ascii="Arial Narrow" w:hAnsi="Arial Narrow"/>
          <w:szCs w:val="24"/>
        </w:rPr>
      </w:pPr>
      <w:r w:rsidRPr="0056611E">
        <w:rPr>
          <w:rFonts w:ascii="Arial Narrow" w:hAnsi="Arial Narrow"/>
          <w:szCs w:val="24"/>
        </w:rPr>
        <w:t>The environment, safety, and health are to be priority considerations in the planning and execution of work activities undertaken by Weldlec Ltd.</w:t>
      </w:r>
    </w:p>
    <w:p w:rsidR="001D2C52" w:rsidRPr="0056611E" w:rsidRDefault="001D2C52" w:rsidP="0056611E">
      <w:pPr>
        <w:pStyle w:val="NoSpacing"/>
        <w:rPr>
          <w:rFonts w:ascii="Arial Narrow" w:hAnsi="Arial Narrow"/>
          <w:sz w:val="16"/>
          <w:szCs w:val="16"/>
        </w:rPr>
      </w:pPr>
    </w:p>
    <w:p w:rsidR="001D2C52" w:rsidRPr="0056611E" w:rsidRDefault="001D2C52" w:rsidP="0056611E">
      <w:pPr>
        <w:pStyle w:val="NoSpacing"/>
        <w:rPr>
          <w:rFonts w:ascii="Arial Narrow" w:hAnsi="Arial Narrow"/>
          <w:szCs w:val="24"/>
        </w:rPr>
      </w:pPr>
      <w:r w:rsidRPr="0056611E">
        <w:rPr>
          <w:rFonts w:ascii="Arial Narrow" w:hAnsi="Arial Narrow"/>
          <w:szCs w:val="24"/>
        </w:rPr>
        <w:t>Weldlec Ltd recognises the need for sustainable development and continually aims to improve the environmental effect of its activities. To achieve this we will: -</w:t>
      </w:r>
    </w:p>
    <w:p w:rsidR="001D2C52" w:rsidRPr="001D2C52" w:rsidRDefault="001D2C52" w:rsidP="001D2C52">
      <w:pPr>
        <w:pStyle w:val="Heading2"/>
        <w:spacing w:before="0"/>
        <w:rPr>
          <w:rFonts w:ascii="Arial Narrow" w:hAnsi="Arial Narrow"/>
          <w:szCs w:val="24"/>
        </w:rPr>
      </w:pPr>
      <w:r w:rsidRPr="001D2C52">
        <w:rPr>
          <w:rFonts w:ascii="Arial Narrow" w:hAnsi="Arial Narrow"/>
          <w:szCs w:val="24"/>
        </w:rPr>
        <w:t xml:space="preserve">       </w:t>
      </w:r>
    </w:p>
    <w:p w:rsidR="001D2C52" w:rsidRPr="001D2C52" w:rsidRDefault="001D2C52" w:rsidP="001D2C52">
      <w:pPr>
        <w:pStyle w:val="Heading2"/>
        <w:spacing w:before="0"/>
        <w:rPr>
          <w:rFonts w:ascii="Arial Narrow" w:hAnsi="Arial Narrow"/>
          <w:szCs w:val="24"/>
        </w:rPr>
      </w:pPr>
      <w:r w:rsidRPr="001D2C52">
        <w:rPr>
          <w:rFonts w:ascii="Arial Narrow" w:hAnsi="Arial Narrow"/>
          <w:szCs w:val="24"/>
        </w:rPr>
        <w:t>Establish sound environmental management by: -</w:t>
      </w:r>
    </w:p>
    <w:p w:rsidR="001D2C52" w:rsidRPr="001D2C52" w:rsidRDefault="001D2C52" w:rsidP="001D2C52">
      <w:pPr>
        <w:pStyle w:val="Heading2"/>
        <w:numPr>
          <w:ilvl w:val="0"/>
          <w:numId w:val="5"/>
        </w:numPr>
        <w:spacing w:before="0"/>
        <w:rPr>
          <w:rFonts w:ascii="Arial Narrow" w:hAnsi="Arial Narrow"/>
          <w:b w:val="0"/>
          <w:szCs w:val="24"/>
        </w:rPr>
      </w:pPr>
      <w:r w:rsidRPr="001D2C52">
        <w:rPr>
          <w:rFonts w:ascii="Arial Narrow" w:hAnsi="Arial Narrow"/>
          <w:b w:val="0"/>
          <w:szCs w:val="24"/>
        </w:rPr>
        <w:t>Meeting or improving upon relevant legislative, regulatory and environmental codes of practice.</w:t>
      </w:r>
    </w:p>
    <w:p w:rsidR="001D2C52" w:rsidRPr="001D2C52" w:rsidRDefault="001D2C52" w:rsidP="001D2C52">
      <w:pPr>
        <w:pStyle w:val="Heading2"/>
        <w:spacing w:before="0"/>
        <w:ind w:left="720"/>
        <w:rPr>
          <w:rFonts w:ascii="Arial Narrow" w:hAnsi="Arial Narrow"/>
          <w:b w:val="0"/>
          <w:sz w:val="8"/>
          <w:szCs w:val="8"/>
        </w:rPr>
      </w:pPr>
    </w:p>
    <w:p w:rsidR="001D2C52" w:rsidRPr="001D2C52" w:rsidRDefault="001D2C52" w:rsidP="001D2C52">
      <w:pPr>
        <w:pStyle w:val="Heading2"/>
        <w:numPr>
          <w:ilvl w:val="0"/>
          <w:numId w:val="5"/>
        </w:numPr>
        <w:spacing w:before="0"/>
        <w:rPr>
          <w:rFonts w:ascii="Arial Narrow" w:hAnsi="Arial Narrow"/>
          <w:b w:val="0"/>
          <w:szCs w:val="24"/>
        </w:rPr>
      </w:pPr>
      <w:r w:rsidRPr="001D2C52">
        <w:rPr>
          <w:rFonts w:ascii="Arial Narrow" w:hAnsi="Arial Narrow"/>
          <w:b w:val="0"/>
          <w:szCs w:val="24"/>
        </w:rPr>
        <w:t>Developing objectives that target environmental improvements and monitor performance by regular review.</w:t>
      </w:r>
    </w:p>
    <w:p w:rsidR="001D2C52" w:rsidRPr="001D2C52" w:rsidRDefault="001D2C52" w:rsidP="001D2C52">
      <w:pPr>
        <w:pStyle w:val="Heading2"/>
        <w:spacing w:before="0"/>
        <w:rPr>
          <w:rFonts w:ascii="Arial Narrow" w:hAnsi="Arial Narrow"/>
          <w:b w:val="0"/>
          <w:sz w:val="8"/>
          <w:szCs w:val="8"/>
        </w:rPr>
      </w:pPr>
    </w:p>
    <w:p w:rsidR="001D2C52" w:rsidRPr="001D2C52" w:rsidRDefault="001D2C52" w:rsidP="001D2C52">
      <w:pPr>
        <w:pStyle w:val="Heading2"/>
        <w:numPr>
          <w:ilvl w:val="0"/>
          <w:numId w:val="5"/>
        </w:numPr>
        <w:spacing w:before="0"/>
        <w:rPr>
          <w:rFonts w:ascii="Arial Narrow" w:hAnsi="Arial Narrow"/>
          <w:b w:val="0"/>
          <w:szCs w:val="24"/>
        </w:rPr>
      </w:pPr>
      <w:r w:rsidRPr="001D2C52">
        <w:rPr>
          <w:rFonts w:ascii="Arial Narrow" w:hAnsi="Arial Narrow"/>
          <w:b w:val="0"/>
          <w:szCs w:val="24"/>
        </w:rPr>
        <w:t>All Company vehicles are regularly maintained to ensure emissions are as low as possible to prevent pollution.</w:t>
      </w:r>
    </w:p>
    <w:p w:rsidR="001D2C52" w:rsidRPr="001D2C52" w:rsidRDefault="001D2C52" w:rsidP="001D2C52">
      <w:pPr>
        <w:pStyle w:val="Heading2"/>
        <w:spacing w:before="0"/>
        <w:rPr>
          <w:rFonts w:ascii="Arial Narrow" w:hAnsi="Arial Narrow"/>
          <w:b w:val="0"/>
          <w:sz w:val="8"/>
          <w:szCs w:val="8"/>
        </w:rPr>
      </w:pPr>
    </w:p>
    <w:p w:rsidR="001D2C52" w:rsidRPr="001D2C52" w:rsidRDefault="001D2C52" w:rsidP="001D2C52">
      <w:pPr>
        <w:pStyle w:val="Heading2"/>
        <w:numPr>
          <w:ilvl w:val="0"/>
          <w:numId w:val="5"/>
        </w:numPr>
        <w:spacing w:before="0"/>
        <w:rPr>
          <w:rFonts w:ascii="Arial Narrow" w:hAnsi="Arial Narrow"/>
          <w:b w:val="0"/>
          <w:szCs w:val="24"/>
        </w:rPr>
      </w:pPr>
      <w:r w:rsidRPr="001D2C52">
        <w:rPr>
          <w:rFonts w:ascii="Arial Narrow" w:hAnsi="Arial Narrow"/>
          <w:b w:val="0"/>
          <w:szCs w:val="24"/>
        </w:rPr>
        <w:t>Consider environmental issues in the decision making process.</w:t>
      </w:r>
    </w:p>
    <w:p w:rsidR="001D2C52" w:rsidRPr="001D2C52" w:rsidRDefault="001D2C52" w:rsidP="001D2C52">
      <w:pPr>
        <w:pStyle w:val="Heading2"/>
        <w:spacing w:before="0"/>
        <w:rPr>
          <w:rFonts w:ascii="Arial Narrow" w:hAnsi="Arial Narrow"/>
          <w:b w:val="0"/>
          <w:sz w:val="8"/>
          <w:szCs w:val="8"/>
        </w:rPr>
      </w:pPr>
    </w:p>
    <w:p w:rsidR="001D2C52" w:rsidRPr="001D2C52" w:rsidRDefault="001D2C52" w:rsidP="001D2C52">
      <w:pPr>
        <w:pStyle w:val="Heading2"/>
        <w:numPr>
          <w:ilvl w:val="0"/>
          <w:numId w:val="5"/>
        </w:numPr>
        <w:spacing w:before="0"/>
        <w:rPr>
          <w:rFonts w:ascii="Arial Narrow" w:hAnsi="Arial Narrow"/>
          <w:b w:val="0"/>
          <w:szCs w:val="24"/>
        </w:rPr>
      </w:pPr>
      <w:r w:rsidRPr="001D2C52">
        <w:rPr>
          <w:rFonts w:ascii="Arial Narrow" w:hAnsi="Arial Narrow"/>
          <w:b w:val="0"/>
          <w:szCs w:val="24"/>
        </w:rPr>
        <w:t>Developing a relationship with suppliers and contractors so that we all recognise our environmental  responsibilities.</w:t>
      </w:r>
    </w:p>
    <w:p w:rsidR="001D2C52" w:rsidRPr="001D2C52" w:rsidRDefault="001D2C52" w:rsidP="001D2C52">
      <w:pPr>
        <w:pStyle w:val="Heading2"/>
        <w:spacing w:before="0"/>
        <w:rPr>
          <w:rFonts w:ascii="Arial Narrow" w:hAnsi="Arial Narrow"/>
          <w:b w:val="0"/>
          <w:sz w:val="8"/>
          <w:szCs w:val="8"/>
        </w:rPr>
      </w:pPr>
    </w:p>
    <w:p w:rsidR="001D2C52" w:rsidRPr="001D2C52" w:rsidRDefault="001D2C52" w:rsidP="001D2C52">
      <w:pPr>
        <w:pStyle w:val="Heading2"/>
        <w:numPr>
          <w:ilvl w:val="0"/>
          <w:numId w:val="5"/>
        </w:numPr>
        <w:spacing w:before="0"/>
        <w:rPr>
          <w:rFonts w:ascii="Arial Narrow" w:hAnsi="Arial Narrow"/>
          <w:b w:val="0"/>
          <w:szCs w:val="24"/>
        </w:rPr>
      </w:pPr>
      <w:r w:rsidRPr="001D2C52">
        <w:rPr>
          <w:rFonts w:ascii="Arial Narrow" w:hAnsi="Arial Narrow"/>
          <w:b w:val="0"/>
          <w:szCs w:val="24"/>
        </w:rPr>
        <w:t>Educating staff so that they carry out their activities in an environmentally responsible manner. i.e. sharing transport to reduce travelling time.</w:t>
      </w:r>
    </w:p>
    <w:p w:rsidR="001D2C52" w:rsidRPr="001D2C52" w:rsidRDefault="001D2C52" w:rsidP="001D2C52">
      <w:pPr>
        <w:pStyle w:val="Heading2"/>
        <w:spacing w:before="0"/>
        <w:rPr>
          <w:rFonts w:ascii="Arial Narrow" w:hAnsi="Arial Narrow"/>
          <w:b w:val="0"/>
          <w:sz w:val="8"/>
          <w:szCs w:val="8"/>
        </w:rPr>
      </w:pPr>
      <w:bookmarkStart w:id="0" w:name="_GoBack"/>
      <w:bookmarkEnd w:id="0"/>
    </w:p>
    <w:p w:rsidR="001D2C52" w:rsidRPr="001D2C52" w:rsidRDefault="001D2C52" w:rsidP="001D2C52">
      <w:pPr>
        <w:pStyle w:val="Heading2"/>
        <w:numPr>
          <w:ilvl w:val="0"/>
          <w:numId w:val="5"/>
        </w:numPr>
        <w:spacing w:before="0"/>
        <w:rPr>
          <w:rFonts w:ascii="Arial Narrow" w:hAnsi="Arial Narrow"/>
          <w:b w:val="0"/>
          <w:szCs w:val="24"/>
        </w:rPr>
      </w:pPr>
      <w:r w:rsidRPr="001D2C52">
        <w:rPr>
          <w:rFonts w:ascii="Arial Narrow" w:hAnsi="Arial Narrow"/>
          <w:b w:val="0"/>
          <w:szCs w:val="24"/>
        </w:rPr>
        <w:t>Promoting an appreciation of the company’s environmental performance among customer, employees and         the general public.</w:t>
      </w:r>
    </w:p>
    <w:p w:rsidR="001D2C52" w:rsidRPr="001D2C52" w:rsidRDefault="001D2C52" w:rsidP="001D2C52">
      <w:pPr>
        <w:pStyle w:val="Heading2"/>
        <w:spacing w:before="0"/>
        <w:rPr>
          <w:rFonts w:ascii="Arial Narrow" w:hAnsi="Arial Narrow"/>
          <w:b w:val="0"/>
          <w:sz w:val="8"/>
          <w:szCs w:val="8"/>
        </w:rPr>
      </w:pPr>
    </w:p>
    <w:p w:rsidR="001D2C52" w:rsidRPr="001D2C52" w:rsidRDefault="001D2C52" w:rsidP="001D2C52">
      <w:pPr>
        <w:numPr>
          <w:ilvl w:val="0"/>
          <w:numId w:val="5"/>
        </w:numPr>
        <w:spacing w:before="0" w:after="0"/>
        <w:jc w:val="both"/>
        <w:rPr>
          <w:rFonts w:ascii="Arial Narrow" w:hAnsi="Arial Narrow"/>
          <w:szCs w:val="24"/>
        </w:rPr>
      </w:pPr>
      <w:r w:rsidRPr="001D2C52">
        <w:rPr>
          <w:rFonts w:ascii="Arial Narrow" w:hAnsi="Arial Narrow"/>
          <w:szCs w:val="24"/>
        </w:rPr>
        <w:t>Review the policy every 6 months, unless circumstances dictate otherwise i.e. Changes in legislation etc</w:t>
      </w:r>
    </w:p>
    <w:p w:rsidR="001D2C52" w:rsidRPr="0056611E" w:rsidRDefault="001D2C52" w:rsidP="001D2C52">
      <w:pPr>
        <w:pStyle w:val="Heading2"/>
        <w:spacing w:before="0"/>
        <w:rPr>
          <w:rFonts w:ascii="Arial Narrow" w:hAnsi="Arial Narrow"/>
          <w:sz w:val="8"/>
          <w:szCs w:val="8"/>
        </w:rPr>
      </w:pPr>
    </w:p>
    <w:p w:rsidR="001D2C52" w:rsidRPr="001D2C52" w:rsidRDefault="001D2C52" w:rsidP="001D2C52">
      <w:pPr>
        <w:pStyle w:val="Heading2"/>
        <w:spacing w:before="0"/>
        <w:rPr>
          <w:rFonts w:ascii="Arial Narrow" w:hAnsi="Arial Narrow"/>
          <w:szCs w:val="24"/>
        </w:rPr>
      </w:pPr>
      <w:r w:rsidRPr="001D2C52">
        <w:rPr>
          <w:rFonts w:ascii="Arial Narrow" w:hAnsi="Arial Narrow"/>
          <w:szCs w:val="24"/>
        </w:rPr>
        <w:t>Providing for the effective use of resources by: -</w:t>
      </w:r>
    </w:p>
    <w:p w:rsidR="001D2C52" w:rsidRPr="001D2C52" w:rsidRDefault="001D2C52" w:rsidP="001D2C52">
      <w:pPr>
        <w:pStyle w:val="Heading2"/>
        <w:numPr>
          <w:ilvl w:val="0"/>
          <w:numId w:val="7"/>
        </w:numPr>
        <w:spacing w:before="0"/>
        <w:rPr>
          <w:rFonts w:ascii="Arial Narrow" w:hAnsi="Arial Narrow"/>
          <w:b w:val="0"/>
          <w:szCs w:val="24"/>
        </w:rPr>
      </w:pPr>
      <w:r w:rsidRPr="001D2C52">
        <w:rPr>
          <w:rFonts w:ascii="Arial Narrow" w:hAnsi="Arial Narrow"/>
          <w:b w:val="0"/>
          <w:szCs w:val="24"/>
        </w:rPr>
        <w:t>Advising customers on the efficient use of energy and other utilities.</w:t>
      </w:r>
    </w:p>
    <w:p w:rsidR="001D2C52" w:rsidRPr="001D2C52" w:rsidRDefault="001D2C52" w:rsidP="001D2C52">
      <w:pPr>
        <w:pStyle w:val="Heading2"/>
        <w:spacing w:before="0"/>
        <w:ind w:left="720"/>
        <w:rPr>
          <w:rFonts w:ascii="Arial Narrow" w:hAnsi="Arial Narrow"/>
          <w:b w:val="0"/>
          <w:sz w:val="8"/>
          <w:szCs w:val="8"/>
        </w:rPr>
      </w:pPr>
    </w:p>
    <w:p w:rsidR="001D2C52" w:rsidRPr="001D2C52" w:rsidRDefault="001D2C52" w:rsidP="001D2C52">
      <w:pPr>
        <w:pStyle w:val="Heading2"/>
        <w:numPr>
          <w:ilvl w:val="0"/>
          <w:numId w:val="7"/>
        </w:numPr>
        <w:spacing w:before="0"/>
        <w:rPr>
          <w:rFonts w:ascii="Arial Narrow" w:hAnsi="Arial Narrow"/>
          <w:b w:val="0"/>
          <w:szCs w:val="24"/>
        </w:rPr>
      </w:pPr>
      <w:r w:rsidRPr="001D2C52">
        <w:rPr>
          <w:rFonts w:ascii="Arial Narrow" w:hAnsi="Arial Narrow"/>
          <w:b w:val="0"/>
          <w:szCs w:val="24"/>
        </w:rPr>
        <w:t xml:space="preserve">Promoting waste minimisation by recycling or finding other uses of by-products whenever economically viable. </w:t>
      </w:r>
    </w:p>
    <w:p w:rsidR="001D2C52" w:rsidRPr="001D2C52" w:rsidRDefault="001D2C52" w:rsidP="001D2C52">
      <w:pPr>
        <w:pStyle w:val="Heading2"/>
        <w:spacing w:before="0"/>
        <w:ind w:left="720"/>
        <w:rPr>
          <w:rFonts w:ascii="Arial Narrow" w:hAnsi="Arial Narrow"/>
          <w:b w:val="0"/>
          <w:sz w:val="8"/>
          <w:szCs w:val="8"/>
        </w:rPr>
      </w:pPr>
    </w:p>
    <w:p w:rsidR="001D2C52" w:rsidRPr="001D2C52" w:rsidRDefault="001D2C52" w:rsidP="001D2C52">
      <w:pPr>
        <w:pStyle w:val="Heading2"/>
        <w:numPr>
          <w:ilvl w:val="0"/>
          <w:numId w:val="7"/>
        </w:numPr>
        <w:spacing w:before="0"/>
        <w:rPr>
          <w:rFonts w:ascii="Arial Narrow" w:hAnsi="Arial Narrow"/>
          <w:b w:val="0"/>
          <w:szCs w:val="24"/>
        </w:rPr>
      </w:pPr>
      <w:r w:rsidRPr="001D2C52">
        <w:rPr>
          <w:rFonts w:ascii="Arial Narrow" w:hAnsi="Arial Narrow"/>
          <w:b w:val="0"/>
          <w:szCs w:val="24"/>
        </w:rPr>
        <w:t>Promoting the efficient use of resources, energy and fuel throughout the company’s operations.</w:t>
      </w:r>
    </w:p>
    <w:p w:rsidR="001D2C52" w:rsidRPr="001D2C52" w:rsidRDefault="001D2C52" w:rsidP="001D2C52">
      <w:pPr>
        <w:pStyle w:val="Heading2"/>
        <w:spacing w:before="0"/>
        <w:ind w:left="720"/>
        <w:rPr>
          <w:rFonts w:ascii="Arial Narrow" w:hAnsi="Arial Narrow"/>
          <w:b w:val="0"/>
          <w:sz w:val="8"/>
          <w:szCs w:val="8"/>
        </w:rPr>
      </w:pPr>
    </w:p>
    <w:p w:rsidR="001D2C52" w:rsidRPr="001D2C52" w:rsidRDefault="001D2C52" w:rsidP="001D2C52">
      <w:pPr>
        <w:pStyle w:val="Heading2"/>
        <w:numPr>
          <w:ilvl w:val="0"/>
          <w:numId w:val="7"/>
        </w:numPr>
        <w:spacing w:before="0"/>
        <w:rPr>
          <w:rFonts w:ascii="Arial Narrow" w:hAnsi="Arial Narrow"/>
          <w:b w:val="0"/>
          <w:szCs w:val="24"/>
        </w:rPr>
      </w:pPr>
      <w:r w:rsidRPr="001D2C52">
        <w:rPr>
          <w:rFonts w:ascii="Arial Narrow" w:hAnsi="Arial Narrow"/>
          <w:b w:val="0"/>
          <w:szCs w:val="24"/>
        </w:rPr>
        <w:t>Provide information for the company’s products to be properly used, stored and disposed of so as to avoid unacceptable effects on the environment</w:t>
      </w:r>
    </w:p>
    <w:p w:rsidR="001D2C52" w:rsidRPr="0056611E" w:rsidRDefault="001D2C52" w:rsidP="001D2C52">
      <w:pPr>
        <w:pStyle w:val="Heading2"/>
        <w:spacing w:before="0"/>
        <w:rPr>
          <w:rFonts w:ascii="Arial Narrow" w:hAnsi="Arial Narrow"/>
          <w:sz w:val="8"/>
          <w:szCs w:val="8"/>
        </w:rPr>
      </w:pPr>
      <w:r w:rsidRPr="001D2C52">
        <w:rPr>
          <w:rFonts w:ascii="Arial Narrow" w:hAnsi="Arial Narrow"/>
          <w:szCs w:val="24"/>
        </w:rPr>
        <w:tab/>
      </w:r>
    </w:p>
    <w:p w:rsidR="001D2C52" w:rsidRPr="001D2C52" w:rsidRDefault="001D2C52" w:rsidP="001D2C52">
      <w:pPr>
        <w:pStyle w:val="Heading2"/>
        <w:spacing w:before="0"/>
        <w:rPr>
          <w:rFonts w:ascii="Arial Narrow" w:hAnsi="Arial Narrow"/>
          <w:szCs w:val="24"/>
        </w:rPr>
      </w:pPr>
      <w:r w:rsidRPr="001D2C52">
        <w:rPr>
          <w:rFonts w:ascii="Arial Narrow" w:hAnsi="Arial Narrow"/>
          <w:szCs w:val="24"/>
        </w:rPr>
        <w:t>Co-operate with: -</w:t>
      </w:r>
    </w:p>
    <w:p w:rsidR="001D2C52" w:rsidRPr="001D2C52" w:rsidRDefault="001D2C52" w:rsidP="001D2C52">
      <w:pPr>
        <w:pStyle w:val="Heading2"/>
        <w:numPr>
          <w:ilvl w:val="0"/>
          <w:numId w:val="7"/>
        </w:numPr>
        <w:spacing w:before="0"/>
        <w:rPr>
          <w:rFonts w:ascii="Arial Narrow" w:hAnsi="Arial Narrow"/>
          <w:b w:val="0"/>
          <w:szCs w:val="24"/>
        </w:rPr>
      </w:pPr>
      <w:r w:rsidRPr="001D2C52">
        <w:rPr>
          <w:rFonts w:ascii="Arial Narrow" w:hAnsi="Arial Narrow"/>
          <w:b w:val="0"/>
          <w:szCs w:val="24"/>
        </w:rPr>
        <w:t>The communities in which we operate.</w:t>
      </w:r>
    </w:p>
    <w:p w:rsidR="001D2C52" w:rsidRPr="001D2C52" w:rsidRDefault="001D2C52" w:rsidP="001D2C52">
      <w:pPr>
        <w:pStyle w:val="Heading2"/>
        <w:spacing w:before="0"/>
        <w:ind w:left="720"/>
        <w:rPr>
          <w:rFonts w:ascii="Arial Narrow" w:hAnsi="Arial Narrow"/>
          <w:b w:val="0"/>
          <w:sz w:val="8"/>
          <w:szCs w:val="8"/>
        </w:rPr>
      </w:pPr>
    </w:p>
    <w:p w:rsidR="001D2C52" w:rsidRPr="001D2C52" w:rsidRDefault="001D2C52" w:rsidP="001D2C52">
      <w:pPr>
        <w:pStyle w:val="Heading2"/>
        <w:numPr>
          <w:ilvl w:val="0"/>
          <w:numId w:val="7"/>
        </w:numPr>
        <w:spacing w:before="0"/>
        <w:rPr>
          <w:rFonts w:ascii="Arial Narrow" w:hAnsi="Arial Narrow"/>
          <w:b w:val="0"/>
          <w:szCs w:val="24"/>
        </w:rPr>
      </w:pPr>
      <w:r w:rsidRPr="001D2C52">
        <w:rPr>
          <w:rFonts w:ascii="Arial Narrow" w:hAnsi="Arial Narrow"/>
          <w:b w:val="0"/>
          <w:szCs w:val="24"/>
        </w:rPr>
        <w:t>The government, regulatory bodies and other interested parties with the shared vision of being a good and trusted neighbour</w:t>
      </w:r>
    </w:p>
    <w:p w:rsidR="001D2C52" w:rsidRPr="001D2C52" w:rsidRDefault="001D2C52" w:rsidP="001D2C52">
      <w:pPr>
        <w:spacing w:before="0" w:after="0"/>
        <w:jc w:val="both"/>
        <w:rPr>
          <w:rFonts w:ascii="Arial Narrow" w:hAnsi="Arial Narrow"/>
          <w:sz w:val="8"/>
          <w:szCs w:val="8"/>
        </w:rPr>
      </w:pPr>
    </w:p>
    <w:p w:rsidR="001D2C52" w:rsidRDefault="001D2C52" w:rsidP="001D2C52">
      <w:pPr>
        <w:spacing w:before="0" w:after="0"/>
        <w:jc w:val="both"/>
        <w:rPr>
          <w:rFonts w:ascii="Arial Narrow" w:hAnsi="Arial Narrow"/>
          <w:b/>
          <w:szCs w:val="24"/>
        </w:rPr>
      </w:pPr>
      <w:r w:rsidRPr="001D2C52">
        <w:rPr>
          <w:rFonts w:ascii="Arial Narrow" w:hAnsi="Arial Narrow"/>
          <w:szCs w:val="24"/>
        </w:rPr>
        <w:tab/>
      </w:r>
      <w:r w:rsidRPr="001D2C52">
        <w:rPr>
          <w:rFonts w:ascii="Arial Narrow" w:hAnsi="Arial Narrow"/>
          <w:b/>
          <w:szCs w:val="24"/>
        </w:rPr>
        <w:t xml:space="preserve">Signed: </w:t>
      </w:r>
    </w:p>
    <w:p w:rsidR="001D2C52" w:rsidRPr="001D2C52" w:rsidRDefault="001D2C52" w:rsidP="001D2C52">
      <w:pPr>
        <w:spacing w:before="0" w:after="0"/>
        <w:jc w:val="both"/>
        <w:rPr>
          <w:rFonts w:ascii="Arial Narrow" w:hAnsi="Arial Narrow"/>
          <w:b/>
          <w:sz w:val="8"/>
          <w:szCs w:val="8"/>
        </w:rPr>
      </w:pPr>
    </w:p>
    <w:p w:rsidR="001D2C52" w:rsidRDefault="001D2C52" w:rsidP="001D2C52">
      <w:pPr>
        <w:spacing w:before="0" w:after="0"/>
        <w:jc w:val="both"/>
        <w:rPr>
          <w:rFonts w:ascii="Arial Narrow" w:hAnsi="Arial Narrow"/>
          <w:b/>
          <w:szCs w:val="24"/>
        </w:rPr>
      </w:pPr>
      <w:r w:rsidRPr="001D2C52">
        <w:rPr>
          <w:rFonts w:ascii="Arial Narrow" w:hAnsi="Arial Narrow"/>
          <w:b/>
          <w:szCs w:val="24"/>
        </w:rPr>
        <w:tab/>
        <w:t>Position:</w:t>
      </w:r>
    </w:p>
    <w:p w:rsidR="001D2C52" w:rsidRPr="001D2C52" w:rsidRDefault="001D2C52" w:rsidP="001D2C52">
      <w:pPr>
        <w:spacing w:before="0" w:after="0"/>
        <w:jc w:val="both"/>
        <w:rPr>
          <w:rFonts w:ascii="Arial Narrow" w:hAnsi="Arial Narrow"/>
          <w:b/>
          <w:sz w:val="8"/>
          <w:szCs w:val="8"/>
        </w:rPr>
      </w:pPr>
    </w:p>
    <w:p w:rsidR="001D2C52" w:rsidRPr="001D2C52" w:rsidRDefault="001D2C52" w:rsidP="001D2C52">
      <w:pPr>
        <w:spacing w:before="0" w:after="0"/>
        <w:jc w:val="both"/>
        <w:rPr>
          <w:rFonts w:ascii="Arial Narrow" w:hAnsi="Arial Narrow"/>
          <w:b/>
          <w:szCs w:val="24"/>
        </w:rPr>
      </w:pPr>
      <w:r w:rsidRPr="001D2C52">
        <w:rPr>
          <w:rFonts w:ascii="Arial Narrow" w:hAnsi="Arial Narrow"/>
          <w:b/>
          <w:szCs w:val="24"/>
        </w:rPr>
        <w:tab/>
        <w:t xml:space="preserve">Date:    </w:t>
      </w:r>
    </w:p>
    <w:sectPr w:rsidR="001D2C52" w:rsidRPr="001D2C52">
      <w:headerReference w:type="default" r:id="rId8"/>
      <w:footerReference w:type="default" r:id="rId9"/>
      <w:pgSz w:w="11906" w:h="16838"/>
      <w:pgMar w:top="1440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56D" w:rsidRDefault="0010756D" w:rsidP="0010756D">
      <w:pPr>
        <w:spacing w:before="0" w:after="0"/>
      </w:pPr>
      <w:r>
        <w:separator/>
      </w:r>
    </w:p>
  </w:endnote>
  <w:endnote w:type="continuationSeparator" w:id="0">
    <w:p w:rsidR="0010756D" w:rsidRDefault="0010756D" w:rsidP="001075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56D" w:rsidRDefault="0010756D">
    <w:pPr>
      <w:pStyle w:val="Footer"/>
    </w:pPr>
    <w:r>
      <w:t>WEL/10</w:t>
    </w:r>
    <w:r w:rsidR="00B337B6">
      <w:t>1</w:t>
    </w:r>
    <w:r>
      <w:t>/Jan18 Rev1</w:t>
    </w:r>
    <w:r>
      <w:ptab w:relativeTo="margin" w:alignment="center" w:leader="none"/>
    </w:r>
    <w:r>
      <w:t>Environmental Policy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56D" w:rsidRDefault="0010756D" w:rsidP="0010756D">
      <w:pPr>
        <w:spacing w:before="0" w:after="0"/>
      </w:pPr>
      <w:r>
        <w:separator/>
      </w:r>
    </w:p>
  </w:footnote>
  <w:footnote w:type="continuationSeparator" w:id="0">
    <w:p w:rsidR="0010756D" w:rsidRDefault="0010756D" w:rsidP="0010756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56D" w:rsidRDefault="0010756D" w:rsidP="0010756D">
    <w:pPr>
      <w:pStyle w:val="Header"/>
      <w:rPr>
        <w:color w:val="8496B0" w:themeColor="text2" w:themeTint="99"/>
        <w:szCs w:val="24"/>
      </w:rPr>
    </w:pPr>
    <w:r>
      <w:rPr>
        <w:color w:val="8496B0" w:themeColor="text2" w:themeTint="99"/>
        <w:szCs w:val="24"/>
      </w:rPr>
      <w:t xml:space="preserve">Page </w:t>
    </w:r>
    <w:r>
      <w:rPr>
        <w:color w:val="8496B0" w:themeColor="text2" w:themeTint="99"/>
        <w:szCs w:val="24"/>
      </w:rPr>
      <w:fldChar w:fldCharType="begin"/>
    </w:r>
    <w:r>
      <w:rPr>
        <w:color w:val="8496B0" w:themeColor="text2" w:themeTint="99"/>
        <w:szCs w:val="24"/>
      </w:rPr>
      <w:instrText xml:space="preserve"> PAGE   \* MERGEFORMAT </w:instrText>
    </w:r>
    <w:r>
      <w:rPr>
        <w:color w:val="8496B0" w:themeColor="text2" w:themeTint="99"/>
        <w:szCs w:val="24"/>
      </w:rPr>
      <w:fldChar w:fldCharType="separate"/>
    </w:r>
    <w:r w:rsidR="0056611E">
      <w:rPr>
        <w:color w:val="8496B0" w:themeColor="text2" w:themeTint="99"/>
        <w:szCs w:val="24"/>
      </w:rPr>
      <w:t>1</w:t>
    </w:r>
    <w:r>
      <w:rPr>
        <w:color w:val="8496B0" w:themeColor="text2" w:themeTint="99"/>
        <w:szCs w:val="24"/>
      </w:rPr>
      <w:fldChar w:fldCharType="end"/>
    </w:r>
  </w:p>
  <w:p w:rsidR="0010756D" w:rsidRDefault="001075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D3571"/>
    <w:multiLevelType w:val="hybridMultilevel"/>
    <w:tmpl w:val="B9D21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271E"/>
    <w:multiLevelType w:val="hybridMultilevel"/>
    <w:tmpl w:val="CC7439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15A8C"/>
    <w:multiLevelType w:val="hybridMultilevel"/>
    <w:tmpl w:val="D772A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E2DC3"/>
    <w:multiLevelType w:val="hybridMultilevel"/>
    <w:tmpl w:val="89EA777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C30BF"/>
    <w:multiLevelType w:val="hybridMultilevel"/>
    <w:tmpl w:val="72546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35C99"/>
    <w:multiLevelType w:val="hybridMultilevel"/>
    <w:tmpl w:val="50DA3DA8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63A5CE3"/>
    <w:multiLevelType w:val="hybridMultilevel"/>
    <w:tmpl w:val="CBDC5A1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52"/>
    <w:rsid w:val="00085C1F"/>
    <w:rsid w:val="0010756D"/>
    <w:rsid w:val="001D2C52"/>
    <w:rsid w:val="0056611E"/>
    <w:rsid w:val="00B3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5C7D63-B2A9-42A1-B715-AF1ABADF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C52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Heading2">
    <w:name w:val="heading 2"/>
    <w:basedOn w:val="Normal"/>
    <w:link w:val="Heading2Char"/>
    <w:qFormat/>
    <w:rsid w:val="001D2C52"/>
    <w:pPr>
      <w:spacing w:before="120" w:after="0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2C52"/>
    <w:rPr>
      <w:rFonts w:ascii="Arial" w:eastAsia="Times New Roman" w:hAnsi="Arial" w:cs="Times New Roman"/>
      <w:b/>
      <w:noProof/>
      <w:sz w:val="24"/>
      <w:szCs w:val="20"/>
      <w:lang w:val="en-US"/>
    </w:rPr>
  </w:style>
  <w:style w:type="paragraph" w:customStyle="1" w:styleId="H2">
    <w:name w:val="H2"/>
    <w:basedOn w:val="Normal"/>
    <w:rsid w:val="001D2C52"/>
    <w:pPr>
      <w:keepNext/>
    </w:pPr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rsid w:val="0010756D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0756D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0756D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0756D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NoSpacing">
    <w:name w:val="No Spacing"/>
    <w:uiPriority w:val="1"/>
    <w:qFormat/>
    <w:rsid w:val="005661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Carys Williams</cp:lastModifiedBy>
  <cp:revision>4</cp:revision>
  <dcterms:created xsi:type="dcterms:W3CDTF">2018-01-30T16:35:00Z</dcterms:created>
  <dcterms:modified xsi:type="dcterms:W3CDTF">2018-02-16T10:18:00Z</dcterms:modified>
</cp:coreProperties>
</file>